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5"/>
      </w:tblGrid>
      <w:tr w:rsidR="0060262C" w:rsidTr="00943787">
        <w:tc>
          <w:tcPr>
            <w:tcW w:w="16585" w:type="dxa"/>
          </w:tcPr>
          <w:p w:rsidR="0060262C" w:rsidRPr="00E96C19" w:rsidRDefault="0060262C" w:rsidP="00E96C19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96C19">
              <w:rPr>
                <w:rFonts w:ascii="Times New Roman" w:hAnsi="Times New Roman"/>
                <w:sz w:val="20"/>
                <w:szCs w:val="20"/>
              </w:rPr>
              <w:t>ополнительное профессиональное образование</w:t>
            </w:r>
          </w:p>
          <w:p w:rsidR="0060262C" w:rsidRPr="002614AC" w:rsidRDefault="0060262C" w:rsidP="00CB352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60262C" w:rsidRPr="0060262C" w:rsidRDefault="0060262C" w:rsidP="0060262C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  <w:bookmarkStart w:id="0" w:name="_GoBack"/>
            <w:bookmarkEnd w:id="0"/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51"/>
        <w:gridCol w:w="489"/>
        <w:gridCol w:w="2145"/>
        <w:gridCol w:w="2147"/>
        <w:gridCol w:w="2146"/>
        <w:gridCol w:w="2146"/>
        <w:gridCol w:w="2149"/>
        <w:gridCol w:w="2137"/>
        <w:gridCol w:w="2137"/>
      </w:tblGrid>
      <w:tr w:rsidR="00936660" w:rsidTr="00936660">
        <w:tc>
          <w:tcPr>
            <w:tcW w:w="1140" w:type="dxa"/>
            <w:gridSpan w:val="2"/>
            <w:vAlign w:val="center"/>
          </w:tcPr>
          <w:p w:rsidR="00936660" w:rsidRPr="009D4AC0" w:rsidRDefault="00936660" w:rsidP="00936660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Ноябрь 2023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Акустика пассажирских салонов и кабин летательных аппаратов (с прим. ДОТ)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Голубев Алексей Юрьевич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Форма обучения: заочная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Группа 60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 xml:space="preserve">Период обучения: </w:t>
            </w:r>
            <w:r w:rsidRPr="00936660">
              <w:rPr>
                <w:sz w:val="16"/>
                <w:szCs w:val="16"/>
              </w:rPr>
              <w:br/>
              <w:t>16.10 – 16.11.2023</w:t>
            </w:r>
          </w:p>
        </w:tc>
        <w:tc>
          <w:tcPr>
            <w:tcW w:w="2147" w:type="dxa"/>
            <w:vAlign w:val="center"/>
          </w:tcPr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Концептуальное проектирование летательных аппаратов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Лазарев Валерий Владимирович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Форма обучения: очная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Группа 65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 xml:space="preserve">Период обучения: </w:t>
            </w:r>
            <w:r w:rsidRPr="00936660">
              <w:rPr>
                <w:sz w:val="16"/>
                <w:szCs w:val="16"/>
              </w:rPr>
              <w:br/>
              <w:t>31.10-19.12.2023</w:t>
            </w:r>
          </w:p>
        </w:tc>
        <w:tc>
          <w:tcPr>
            <w:tcW w:w="2146" w:type="dxa"/>
            <w:vAlign w:val="center"/>
          </w:tcPr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Практика эффективного управления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Маслова Лилия Львовна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Форма обучения: очная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Группа 61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 xml:space="preserve">Период обучения: </w:t>
            </w:r>
            <w:r w:rsidRPr="00936660">
              <w:rPr>
                <w:sz w:val="16"/>
                <w:szCs w:val="16"/>
              </w:rPr>
              <w:br/>
              <w:t>26.10.2023 – 27.12.2024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vAlign w:val="center"/>
          </w:tcPr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Основы публичных выступлений и эффективных презентаций Лисовская Александра Владимировна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Форма обучения: очная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Группа 66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 xml:space="preserve">Период обучения: </w:t>
            </w:r>
            <w:r w:rsidRPr="00936660">
              <w:rPr>
                <w:sz w:val="16"/>
                <w:szCs w:val="16"/>
              </w:rPr>
              <w:br/>
              <w:t>03-24.11.2023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49" w:type="dxa"/>
            <w:vAlign w:val="center"/>
          </w:tcPr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Аэродинамика летательных аппаратов (с прим. ДОТ)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Петров Альберт Васильевич</w:t>
            </w:r>
          </w:p>
          <w:p w:rsid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обучения: заочная</w:t>
            </w:r>
          </w:p>
          <w:p w:rsid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</w:t>
            </w:r>
            <w:r w:rsidR="000532FB">
              <w:rPr>
                <w:sz w:val="16"/>
                <w:szCs w:val="16"/>
              </w:rPr>
              <w:t xml:space="preserve"> 69</w:t>
            </w:r>
          </w:p>
          <w:p w:rsid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обучения:</w:t>
            </w:r>
            <w:r>
              <w:rPr>
                <w:sz w:val="16"/>
                <w:szCs w:val="16"/>
              </w:rPr>
              <w:br/>
              <w:t>13.11-13.12.2023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Align w:val="center"/>
          </w:tcPr>
          <w:p w:rsid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Программное обеспечение для математических вычис</w:t>
            </w:r>
            <w:r>
              <w:rPr>
                <w:sz w:val="16"/>
                <w:szCs w:val="16"/>
              </w:rPr>
              <w:softHyphen/>
              <w:t>лений и моделирования дина</w:t>
            </w:r>
            <w:r>
              <w:rPr>
                <w:sz w:val="16"/>
                <w:szCs w:val="16"/>
              </w:rPr>
              <w:softHyphen/>
              <w:t>мических систем</w:t>
            </w:r>
          </w:p>
          <w:p w:rsid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Анимица</w:t>
            </w:r>
            <w:proofErr w:type="spellEnd"/>
            <w:r>
              <w:rPr>
                <w:sz w:val="16"/>
                <w:szCs w:val="16"/>
              </w:rPr>
              <w:t xml:space="preserve"> Олег Владимирович</w:t>
            </w:r>
          </w:p>
          <w:p w:rsid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обучения: очная</w:t>
            </w:r>
          </w:p>
          <w:p w:rsid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Группа </w:t>
            </w:r>
            <w:r w:rsidR="000532FB">
              <w:rPr>
                <w:sz w:val="16"/>
                <w:szCs w:val="16"/>
              </w:rPr>
              <w:t>71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 обучения:</w:t>
            </w:r>
            <w:r>
              <w:rPr>
                <w:sz w:val="16"/>
                <w:szCs w:val="16"/>
              </w:rPr>
              <w:br/>
              <w:t>16.11-22.12.2023</w:t>
            </w:r>
          </w:p>
        </w:tc>
        <w:tc>
          <w:tcPr>
            <w:tcW w:w="2137" w:type="dxa"/>
            <w:vAlign w:val="center"/>
          </w:tcPr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Методы обработки резуль</w:t>
            </w:r>
            <w:r w:rsidRPr="00936660">
              <w:rPr>
                <w:sz w:val="16"/>
                <w:szCs w:val="16"/>
              </w:rPr>
              <w:softHyphen/>
              <w:t>татов экспериментальных ис</w:t>
            </w:r>
            <w:r w:rsidRPr="00936660">
              <w:rPr>
                <w:sz w:val="16"/>
                <w:szCs w:val="16"/>
              </w:rPr>
              <w:softHyphen/>
              <w:t>следований нестацио</w:t>
            </w:r>
            <w:r w:rsidRPr="00936660">
              <w:rPr>
                <w:sz w:val="16"/>
                <w:szCs w:val="16"/>
              </w:rPr>
              <w:softHyphen/>
              <w:t>нар</w:t>
            </w:r>
            <w:r w:rsidRPr="00936660">
              <w:rPr>
                <w:sz w:val="16"/>
                <w:szCs w:val="16"/>
              </w:rPr>
              <w:softHyphen/>
              <w:t>ных аэродинамических харак</w:t>
            </w:r>
            <w:r w:rsidRPr="00936660">
              <w:rPr>
                <w:sz w:val="16"/>
                <w:szCs w:val="16"/>
              </w:rPr>
              <w:softHyphen/>
              <w:t>теристик (с прим. ДОТ)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Кириллов Олег Евгеньевич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Форма обучения: заочная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>Группа</w:t>
            </w:r>
            <w:r w:rsidR="000532FB">
              <w:rPr>
                <w:sz w:val="16"/>
                <w:szCs w:val="16"/>
              </w:rPr>
              <w:t xml:space="preserve"> 70</w:t>
            </w:r>
          </w:p>
          <w:p w:rsidR="00936660" w:rsidRPr="00936660" w:rsidRDefault="00936660" w:rsidP="00936660">
            <w:pPr>
              <w:spacing w:before="40" w:after="40"/>
              <w:ind w:firstLine="0"/>
              <w:jc w:val="center"/>
              <w:rPr>
                <w:sz w:val="16"/>
                <w:szCs w:val="16"/>
              </w:rPr>
            </w:pPr>
            <w:r w:rsidRPr="00936660">
              <w:rPr>
                <w:sz w:val="16"/>
                <w:szCs w:val="16"/>
              </w:rPr>
              <w:t xml:space="preserve">Период обучения: </w:t>
            </w:r>
            <w:r>
              <w:rPr>
                <w:sz w:val="16"/>
                <w:szCs w:val="16"/>
              </w:rPr>
              <w:br/>
            </w:r>
            <w:r w:rsidRPr="00936660">
              <w:rPr>
                <w:sz w:val="16"/>
                <w:szCs w:val="16"/>
              </w:rPr>
              <w:t>20.11-20.12.2023</w:t>
            </w:r>
          </w:p>
        </w:tc>
      </w:tr>
      <w:tr w:rsidR="00936660" w:rsidRPr="00A6162B" w:rsidTr="00936660">
        <w:tc>
          <w:tcPr>
            <w:tcW w:w="651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4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936660">
        <w:tc>
          <w:tcPr>
            <w:tcW w:w="651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4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ауд. 4, 13.00 – 17.30</w:t>
            </w:r>
          </w:p>
        </w:tc>
        <w:tc>
          <w:tcPr>
            <w:tcW w:w="2146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936660">
        <w:tc>
          <w:tcPr>
            <w:tcW w:w="651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47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ауд. 3, 11.00 – 15.30</w:t>
            </w:r>
          </w:p>
        </w:tc>
        <w:tc>
          <w:tcPr>
            <w:tcW w:w="2146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ауд. 4, 14.00 – 17.30</w:t>
            </w:r>
          </w:p>
        </w:tc>
        <w:tc>
          <w:tcPr>
            <w:tcW w:w="2149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936660">
        <w:tc>
          <w:tcPr>
            <w:tcW w:w="651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4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936660">
        <w:tc>
          <w:tcPr>
            <w:tcW w:w="651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4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936660">
        <w:tc>
          <w:tcPr>
            <w:tcW w:w="651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4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936660">
        <w:tc>
          <w:tcPr>
            <w:tcW w:w="651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47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ауд. 3, 11.00 – 15.30</w:t>
            </w:r>
          </w:p>
        </w:tc>
        <w:tc>
          <w:tcPr>
            <w:tcW w:w="2146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936660">
        <w:tc>
          <w:tcPr>
            <w:tcW w:w="651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4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936660">
        <w:tc>
          <w:tcPr>
            <w:tcW w:w="651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4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936660">
        <w:tc>
          <w:tcPr>
            <w:tcW w:w="651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47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ауд. 3, 11.00 – 15.30</w:t>
            </w:r>
          </w:p>
        </w:tc>
        <w:tc>
          <w:tcPr>
            <w:tcW w:w="2146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ауд. 4, 14.00 – 17.30</w:t>
            </w:r>
          </w:p>
        </w:tc>
        <w:tc>
          <w:tcPr>
            <w:tcW w:w="2149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936660">
        <w:tc>
          <w:tcPr>
            <w:tcW w:w="651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4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936660">
        <w:tc>
          <w:tcPr>
            <w:tcW w:w="651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4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B0483A">
        <w:tc>
          <w:tcPr>
            <w:tcW w:w="651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4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FFFFFF" w:themeFill="background1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B0483A">
        <w:tc>
          <w:tcPr>
            <w:tcW w:w="651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4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FFFFFF" w:themeFill="background1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B0483A">
        <w:tc>
          <w:tcPr>
            <w:tcW w:w="651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4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FFFFFF" w:themeFill="background1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B0483A">
        <w:tc>
          <w:tcPr>
            <w:tcW w:w="651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4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ауд. 4, 13.00 – 17.30</w:t>
            </w:r>
          </w:p>
        </w:tc>
        <w:tc>
          <w:tcPr>
            <w:tcW w:w="2146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КУ, ауд. 5, 9.00 </w:t>
            </w:r>
            <w:r w:rsidR="00B0483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483A">
              <w:rPr>
                <w:rFonts w:ascii="Times New Roman" w:hAnsi="Times New Roman" w:cs="Times New Roman"/>
                <w:sz w:val="18"/>
                <w:szCs w:val="18"/>
              </w:rPr>
              <w:t>17.15</w:t>
            </w:r>
          </w:p>
        </w:tc>
        <w:tc>
          <w:tcPr>
            <w:tcW w:w="2137" w:type="dxa"/>
            <w:shd w:val="clear" w:color="auto" w:fill="FFFFFF" w:themeFill="background1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B0483A">
        <w:tc>
          <w:tcPr>
            <w:tcW w:w="651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45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ауд. 4, 14.00 – 17.30</w:t>
            </w:r>
          </w:p>
        </w:tc>
        <w:tc>
          <w:tcPr>
            <w:tcW w:w="2149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FFFFFF" w:themeFill="background1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B0483A">
        <w:tc>
          <w:tcPr>
            <w:tcW w:w="651" w:type="dxa"/>
          </w:tcPr>
          <w:p w:rsidR="00936660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45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FFFFFF" w:themeFill="background1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B0483A">
        <w:tc>
          <w:tcPr>
            <w:tcW w:w="651" w:type="dxa"/>
          </w:tcPr>
          <w:p w:rsidR="00936660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45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FFFFFF" w:themeFill="background1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660" w:rsidRPr="00A6162B" w:rsidTr="00B0483A">
        <w:tc>
          <w:tcPr>
            <w:tcW w:w="651" w:type="dxa"/>
          </w:tcPr>
          <w:p w:rsidR="00936660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89" w:type="dxa"/>
          </w:tcPr>
          <w:p w:rsidR="00936660" w:rsidRPr="00A6162B" w:rsidRDefault="00936660" w:rsidP="0093666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45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FFFFFF" w:themeFill="background1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BFBFBF" w:themeFill="background1" w:themeFillShade="BF"/>
          </w:tcPr>
          <w:p w:rsidR="00936660" w:rsidRPr="0033448E" w:rsidRDefault="00936660" w:rsidP="0093666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</w:tr>
      <w:tr w:rsidR="00B0483A" w:rsidRPr="00A6162B" w:rsidTr="00B0483A">
        <w:tc>
          <w:tcPr>
            <w:tcW w:w="651" w:type="dxa"/>
          </w:tcPr>
          <w:p w:rsidR="00B0483A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89" w:type="dxa"/>
          </w:tcPr>
          <w:p w:rsidR="00B0483A" w:rsidRPr="00A6162B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45" w:type="dxa"/>
            <w:shd w:val="clear" w:color="auto" w:fill="auto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5, 9.00 – 17.15</w:t>
            </w:r>
          </w:p>
        </w:tc>
        <w:tc>
          <w:tcPr>
            <w:tcW w:w="2137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</w:tr>
      <w:tr w:rsidR="00B0483A" w:rsidRPr="00A6162B" w:rsidTr="00B0483A">
        <w:tc>
          <w:tcPr>
            <w:tcW w:w="651" w:type="dxa"/>
          </w:tcPr>
          <w:p w:rsidR="00B0483A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89" w:type="dxa"/>
          </w:tcPr>
          <w:p w:rsidR="00B0483A" w:rsidRPr="00A6162B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45" w:type="dxa"/>
            <w:shd w:val="clear" w:color="auto" w:fill="auto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5, 9.00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.15</w:t>
            </w:r>
          </w:p>
        </w:tc>
        <w:tc>
          <w:tcPr>
            <w:tcW w:w="2137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</w:tr>
      <w:tr w:rsidR="00B0483A" w:rsidRPr="00A6162B" w:rsidTr="00B0483A">
        <w:tc>
          <w:tcPr>
            <w:tcW w:w="651" w:type="dxa"/>
          </w:tcPr>
          <w:p w:rsidR="00B0483A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89" w:type="dxa"/>
          </w:tcPr>
          <w:p w:rsidR="00B0483A" w:rsidRPr="00A6162B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45" w:type="dxa"/>
            <w:shd w:val="clear" w:color="auto" w:fill="auto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ауд. 4, 13.00 – 17.30</w:t>
            </w:r>
          </w:p>
        </w:tc>
        <w:tc>
          <w:tcPr>
            <w:tcW w:w="2146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FFFFFF" w:themeFill="background1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</w:tr>
      <w:tr w:rsidR="00B0483A" w:rsidRPr="00A6162B" w:rsidTr="00B0483A">
        <w:tc>
          <w:tcPr>
            <w:tcW w:w="651" w:type="dxa"/>
          </w:tcPr>
          <w:p w:rsidR="00B0483A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89" w:type="dxa"/>
          </w:tcPr>
          <w:p w:rsidR="00B0483A" w:rsidRPr="00A6162B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45" w:type="dxa"/>
            <w:shd w:val="clear" w:color="auto" w:fill="auto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auto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ауд. 4, 14.00 – 17.30</w:t>
            </w:r>
          </w:p>
        </w:tc>
        <w:tc>
          <w:tcPr>
            <w:tcW w:w="2149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FFFFFF" w:themeFill="background1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</w:tr>
      <w:tr w:rsidR="00B0483A" w:rsidRPr="00A6162B" w:rsidTr="00B0483A">
        <w:tc>
          <w:tcPr>
            <w:tcW w:w="651" w:type="dxa"/>
          </w:tcPr>
          <w:p w:rsidR="00B0483A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89" w:type="dxa"/>
          </w:tcPr>
          <w:p w:rsidR="00B0483A" w:rsidRPr="00A6162B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45" w:type="dxa"/>
            <w:shd w:val="clear" w:color="auto" w:fill="auto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FFFFFF" w:themeFill="background1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</w:tr>
      <w:tr w:rsidR="00B0483A" w:rsidRPr="00A6162B" w:rsidTr="00B0483A">
        <w:tc>
          <w:tcPr>
            <w:tcW w:w="651" w:type="dxa"/>
          </w:tcPr>
          <w:p w:rsidR="00B0483A" w:rsidRPr="00A6162B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9" w:type="dxa"/>
          </w:tcPr>
          <w:p w:rsidR="00B0483A" w:rsidRPr="00A6162B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45" w:type="dxa"/>
            <w:shd w:val="clear" w:color="auto" w:fill="auto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FFFFFF" w:themeFill="background1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</w:tr>
      <w:tr w:rsidR="00B0483A" w:rsidRPr="00A6162B" w:rsidTr="00B0483A">
        <w:tc>
          <w:tcPr>
            <w:tcW w:w="651" w:type="dxa"/>
          </w:tcPr>
          <w:p w:rsidR="00B0483A" w:rsidRPr="00A6162B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89" w:type="dxa"/>
          </w:tcPr>
          <w:p w:rsidR="00B0483A" w:rsidRPr="00A6162B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45" w:type="dxa"/>
            <w:shd w:val="clear" w:color="auto" w:fill="auto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ауд. 4, 14.00 – 17.30</w:t>
            </w:r>
          </w:p>
        </w:tc>
        <w:tc>
          <w:tcPr>
            <w:tcW w:w="2149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FFFFFF" w:themeFill="background1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</w:tr>
      <w:tr w:rsidR="00B0483A" w:rsidRPr="00A6162B" w:rsidTr="00B0483A">
        <w:tc>
          <w:tcPr>
            <w:tcW w:w="651" w:type="dxa"/>
          </w:tcPr>
          <w:p w:rsidR="00B0483A" w:rsidRPr="00A6162B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89" w:type="dxa"/>
          </w:tcPr>
          <w:p w:rsidR="00B0483A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45" w:type="dxa"/>
            <w:shd w:val="clear" w:color="auto" w:fill="auto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5, 9.00 – 17.15</w:t>
            </w:r>
          </w:p>
        </w:tc>
        <w:tc>
          <w:tcPr>
            <w:tcW w:w="2137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</w:tr>
      <w:tr w:rsidR="00B0483A" w:rsidRPr="00A6162B" w:rsidTr="00B0483A">
        <w:tc>
          <w:tcPr>
            <w:tcW w:w="651" w:type="dxa"/>
          </w:tcPr>
          <w:p w:rsidR="00B0483A" w:rsidRPr="00A6162B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89" w:type="dxa"/>
          </w:tcPr>
          <w:p w:rsidR="00B0483A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45" w:type="dxa"/>
            <w:shd w:val="clear" w:color="auto" w:fill="auto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ауд. 5, 9.00 – 17.15</w:t>
            </w:r>
          </w:p>
        </w:tc>
        <w:tc>
          <w:tcPr>
            <w:tcW w:w="2137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</w:tr>
      <w:tr w:rsidR="00B0483A" w:rsidRPr="00A6162B" w:rsidTr="00B0483A">
        <w:tc>
          <w:tcPr>
            <w:tcW w:w="651" w:type="dxa"/>
          </w:tcPr>
          <w:p w:rsidR="00B0483A" w:rsidRPr="00A6162B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89" w:type="dxa"/>
          </w:tcPr>
          <w:p w:rsidR="00B0483A" w:rsidRDefault="00B0483A" w:rsidP="00B0483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45" w:type="dxa"/>
            <w:shd w:val="clear" w:color="auto" w:fill="auto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ауд. 4, 13.00 – 17.30</w:t>
            </w:r>
          </w:p>
        </w:tc>
        <w:tc>
          <w:tcPr>
            <w:tcW w:w="2146" w:type="dxa"/>
            <w:shd w:val="clear" w:color="auto" w:fill="FFFFFF" w:themeFill="background1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  <w:tc>
          <w:tcPr>
            <w:tcW w:w="2137" w:type="dxa"/>
            <w:shd w:val="clear" w:color="auto" w:fill="FFFFFF" w:themeFill="background1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BFBFBF" w:themeFill="background1" w:themeFillShade="BF"/>
          </w:tcPr>
          <w:p w:rsidR="00B0483A" w:rsidRPr="0033448E" w:rsidRDefault="00B0483A" w:rsidP="00B0483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8E">
              <w:rPr>
                <w:rFonts w:ascii="Times New Roman" w:hAnsi="Times New Roman" w:cs="Times New Roman"/>
                <w:sz w:val="18"/>
                <w:szCs w:val="18"/>
              </w:rPr>
              <w:t>КУ, заочно с прим. ДОТ</w:t>
            </w:r>
          </w:p>
        </w:tc>
      </w:tr>
    </w:tbl>
    <w:p w:rsidR="005C006C" w:rsidRPr="00120D73" w:rsidRDefault="005C00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sectPr w:rsidR="005C006C" w:rsidRPr="00120D73" w:rsidSect="00120D73">
      <w:pgSz w:w="16838" w:h="11906" w:orient="landscape"/>
      <w:pgMar w:top="454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05302"/>
    <w:rsid w:val="00011A93"/>
    <w:rsid w:val="000532FB"/>
    <w:rsid w:val="000A03F4"/>
    <w:rsid w:val="000C2BFC"/>
    <w:rsid w:val="00120D73"/>
    <w:rsid w:val="00150190"/>
    <w:rsid w:val="001600F7"/>
    <w:rsid w:val="00187FD2"/>
    <w:rsid w:val="001D0DFD"/>
    <w:rsid w:val="001E37DB"/>
    <w:rsid w:val="001F600A"/>
    <w:rsid w:val="00247A2C"/>
    <w:rsid w:val="002614AC"/>
    <w:rsid w:val="00275D67"/>
    <w:rsid w:val="00282F8C"/>
    <w:rsid w:val="00294183"/>
    <w:rsid w:val="002A7AC4"/>
    <w:rsid w:val="0033448E"/>
    <w:rsid w:val="00383930"/>
    <w:rsid w:val="003C2643"/>
    <w:rsid w:val="003C7686"/>
    <w:rsid w:val="004579EF"/>
    <w:rsid w:val="00474F7C"/>
    <w:rsid w:val="004937B7"/>
    <w:rsid w:val="004D33A0"/>
    <w:rsid w:val="004D4D56"/>
    <w:rsid w:val="004E5AE1"/>
    <w:rsid w:val="00531001"/>
    <w:rsid w:val="00533ED1"/>
    <w:rsid w:val="00542772"/>
    <w:rsid w:val="00570536"/>
    <w:rsid w:val="00580946"/>
    <w:rsid w:val="00591423"/>
    <w:rsid w:val="005925A9"/>
    <w:rsid w:val="005C006C"/>
    <w:rsid w:val="00601A7A"/>
    <w:rsid w:val="0060262C"/>
    <w:rsid w:val="00650AB9"/>
    <w:rsid w:val="0068599C"/>
    <w:rsid w:val="006867CD"/>
    <w:rsid w:val="006A0F2B"/>
    <w:rsid w:val="006B20AC"/>
    <w:rsid w:val="007305FD"/>
    <w:rsid w:val="00756768"/>
    <w:rsid w:val="007A1172"/>
    <w:rsid w:val="007B46E0"/>
    <w:rsid w:val="007E364E"/>
    <w:rsid w:val="00800F0C"/>
    <w:rsid w:val="008066B1"/>
    <w:rsid w:val="0086341E"/>
    <w:rsid w:val="0089213E"/>
    <w:rsid w:val="008A589C"/>
    <w:rsid w:val="008A7B28"/>
    <w:rsid w:val="008D0080"/>
    <w:rsid w:val="008D2B05"/>
    <w:rsid w:val="009219E7"/>
    <w:rsid w:val="00936660"/>
    <w:rsid w:val="0094111A"/>
    <w:rsid w:val="00956DD2"/>
    <w:rsid w:val="009806A7"/>
    <w:rsid w:val="00987B6B"/>
    <w:rsid w:val="009C51F1"/>
    <w:rsid w:val="009D4AC0"/>
    <w:rsid w:val="009F4E37"/>
    <w:rsid w:val="00A509F3"/>
    <w:rsid w:val="00A6162B"/>
    <w:rsid w:val="00A763B7"/>
    <w:rsid w:val="00A802B4"/>
    <w:rsid w:val="00A93B85"/>
    <w:rsid w:val="00AB0798"/>
    <w:rsid w:val="00AD7BE3"/>
    <w:rsid w:val="00AE1097"/>
    <w:rsid w:val="00AE71D1"/>
    <w:rsid w:val="00AF25DB"/>
    <w:rsid w:val="00B0483A"/>
    <w:rsid w:val="00B70FCE"/>
    <w:rsid w:val="00B74A08"/>
    <w:rsid w:val="00B7759B"/>
    <w:rsid w:val="00BA1FF2"/>
    <w:rsid w:val="00BC2E5C"/>
    <w:rsid w:val="00BE630D"/>
    <w:rsid w:val="00BF0922"/>
    <w:rsid w:val="00C014E6"/>
    <w:rsid w:val="00C60253"/>
    <w:rsid w:val="00C612B4"/>
    <w:rsid w:val="00C65F4E"/>
    <w:rsid w:val="00C74EEB"/>
    <w:rsid w:val="00CB3526"/>
    <w:rsid w:val="00CB4F20"/>
    <w:rsid w:val="00CD527C"/>
    <w:rsid w:val="00CE0CA0"/>
    <w:rsid w:val="00D148C6"/>
    <w:rsid w:val="00D20840"/>
    <w:rsid w:val="00D23EEF"/>
    <w:rsid w:val="00D4139B"/>
    <w:rsid w:val="00D469EA"/>
    <w:rsid w:val="00D9071A"/>
    <w:rsid w:val="00DA799A"/>
    <w:rsid w:val="00DD1295"/>
    <w:rsid w:val="00E65ABB"/>
    <w:rsid w:val="00E75C24"/>
    <w:rsid w:val="00E77A2B"/>
    <w:rsid w:val="00E81587"/>
    <w:rsid w:val="00E96C19"/>
    <w:rsid w:val="00EB3F6C"/>
    <w:rsid w:val="00EC5829"/>
    <w:rsid w:val="00F027B0"/>
    <w:rsid w:val="00F0716A"/>
    <w:rsid w:val="00F10EF9"/>
    <w:rsid w:val="00F90249"/>
    <w:rsid w:val="00F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32F6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C602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2023-12-06T12:34:00Z</cp:lastPrinted>
  <dcterms:created xsi:type="dcterms:W3CDTF">2023-12-06T12:56:00Z</dcterms:created>
  <dcterms:modified xsi:type="dcterms:W3CDTF">2023-12-06T12:56:00Z</dcterms:modified>
</cp:coreProperties>
</file>